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E9F" w:rsidRPr="00DF2799" w:rsidRDefault="00856E9F" w:rsidP="00020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65F91"/>
          <w:sz w:val="36"/>
          <w:szCs w:val="36"/>
          <w:lang w:val="uk-UA"/>
        </w:rPr>
      </w:pPr>
      <w:r>
        <w:rPr>
          <w:rFonts w:ascii="Times New Roman" w:hAnsi="Times New Roman"/>
          <w:b/>
          <w:bCs/>
          <w:color w:val="365F91"/>
          <w:sz w:val="36"/>
          <w:szCs w:val="36"/>
          <w:lang w:val="uk-UA"/>
        </w:rPr>
        <w:t>Серологічний в</w:t>
      </w:r>
      <w:r w:rsidRPr="00DF2799">
        <w:rPr>
          <w:rFonts w:ascii="Times New Roman" w:hAnsi="Times New Roman"/>
          <w:b/>
          <w:bCs/>
          <w:color w:val="365F91"/>
          <w:sz w:val="36"/>
          <w:szCs w:val="36"/>
          <w:lang w:val="uk-UA"/>
        </w:rPr>
        <w:t xml:space="preserve">ідділ </w:t>
      </w:r>
    </w:p>
    <w:p w:rsidR="00856E9F" w:rsidRPr="00782902" w:rsidRDefault="00856E9F" w:rsidP="006B1462">
      <w:pPr>
        <w:autoSpaceDE w:val="0"/>
        <w:autoSpaceDN w:val="0"/>
        <w:adjustRightInd w:val="0"/>
        <w:spacing w:after="0" w:line="240" w:lineRule="auto"/>
        <w:rPr>
          <w:rFonts w:ascii="BalticaC-Bold" w:hAnsi="BalticaC-Bold" w:cs="BalticaC-Bold"/>
          <w:b/>
          <w:bCs/>
          <w:sz w:val="21"/>
          <w:szCs w:val="21"/>
          <w:lang w:val="uk-UA"/>
        </w:rPr>
      </w:pPr>
    </w:p>
    <w:p w:rsidR="00856E9F" w:rsidRPr="00782902" w:rsidRDefault="00856E9F" w:rsidP="00632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Серологічний в</w:t>
      </w:r>
      <w:r w:rsidRPr="00782902">
        <w:rPr>
          <w:rFonts w:ascii="Times New Roman" w:hAnsi="Times New Roman"/>
          <w:sz w:val="28"/>
          <w:szCs w:val="28"/>
          <w:lang w:val="uk-UA"/>
        </w:rPr>
        <w:t>ідділ є структурним підрозділом Миколаївської регіональної державної лабораторії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2902">
        <w:rPr>
          <w:rFonts w:ascii="Times New Roman" w:hAnsi="Times New Roman"/>
          <w:sz w:val="28"/>
          <w:szCs w:val="28"/>
          <w:lang w:val="uk-UA"/>
        </w:rPr>
        <w:t>ветеринарної медицини.</w:t>
      </w:r>
    </w:p>
    <w:p w:rsidR="00856E9F" w:rsidRPr="00567A88" w:rsidRDefault="00856E9F" w:rsidP="006327F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BalticaC-Bold"/>
          <w:b/>
          <w:bCs/>
          <w:sz w:val="21"/>
          <w:szCs w:val="21"/>
          <w:lang w:val="en-US"/>
        </w:rPr>
      </w:pPr>
      <w:r w:rsidRPr="00567A88">
        <w:rPr>
          <w:rFonts w:ascii="BalticaC-Bold" w:hAnsi="BalticaC-Bold" w:cs="BalticaC-Bold"/>
          <w:bCs/>
          <w:sz w:val="21"/>
          <w:szCs w:val="21"/>
          <w:lang w:val="uk-UA"/>
        </w:rPr>
        <w:t>Тел. (0512) 24 60 73,</w:t>
      </w:r>
      <w:r>
        <w:rPr>
          <w:rFonts w:ascii="BalticaC-Bold" w:hAnsi="BalticaC-Bold" w:cs="BalticaC-Bold"/>
          <w:b/>
          <w:bCs/>
          <w:sz w:val="21"/>
          <w:szCs w:val="21"/>
          <w:lang w:val="uk-UA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BDDAF8"/>
        </w:rPr>
        <w:t>E-mail: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BDDAF8"/>
        </w:rPr>
        <w:t> 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BDDAF8"/>
          <w:lang w:val="en-US"/>
        </w:rPr>
        <w:t xml:space="preserve"> serologia@ukr.net</w:t>
      </w:r>
    </w:p>
    <w:p w:rsidR="00856E9F" w:rsidRPr="00782902" w:rsidRDefault="00856E9F" w:rsidP="00567A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82902">
        <w:rPr>
          <w:rFonts w:ascii="Times New Roman" w:hAnsi="Times New Roman"/>
          <w:sz w:val="28"/>
          <w:szCs w:val="28"/>
        </w:rPr>
        <w:t>У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782902">
        <w:rPr>
          <w:rFonts w:ascii="Times New Roman" w:hAnsi="Times New Roman"/>
          <w:sz w:val="28"/>
          <w:szCs w:val="28"/>
        </w:rPr>
        <w:t xml:space="preserve"> році відділ акредитований у відповідності до</w:t>
      </w:r>
    </w:p>
    <w:p w:rsidR="00856E9F" w:rsidRPr="00782902" w:rsidRDefault="00856E9F" w:rsidP="0025357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782902">
        <w:rPr>
          <w:rFonts w:ascii="Times New Roman" w:hAnsi="Times New Roman"/>
          <w:sz w:val="28"/>
          <w:szCs w:val="28"/>
          <w:lang w:val="uk-UA"/>
        </w:rPr>
        <w:t xml:space="preserve">ДСТУ </w:t>
      </w:r>
      <w:r w:rsidRPr="00782902">
        <w:rPr>
          <w:rFonts w:ascii="Times New Roman" w:hAnsi="Times New Roman"/>
          <w:sz w:val="28"/>
          <w:szCs w:val="28"/>
          <w:lang w:val="en-US"/>
        </w:rPr>
        <w:t>ISO</w:t>
      </w:r>
      <w:r w:rsidRPr="00782902">
        <w:rPr>
          <w:rFonts w:ascii="Times New Roman" w:hAnsi="Times New Roman"/>
          <w:sz w:val="28"/>
          <w:szCs w:val="28"/>
          <w:lang w:val="uk-UA"/>
        </w:rPr>
        <w:t>/ІЕС 17025:2006.</w:t>
      </w:r>
    </w:p>
    <w:p w:rsidR="00856E9F" w:rsidRPr="00E33900" w:rsidRDefault="00856E9F" w:rsidP="000207B8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lang w:val="uk-UA"/>
        </w:rPr>
      </w:pPr>
      <w:r w:rsidRPr="00E33900">
        <w:rPr>
          <w:rFonts w:ascii="Times New Roman" w:hAnsi="Times New Roman"/>
          <w:b/>
          <w:sz w:val="32"/>
          <w:szCs w:val="32"/>
          <w:lang w:val="uk-UA"/>
        </w:rPr>
        <w:t xml:space="preserve">Згідно акредитації серологічний відділ  досліджує зразки сироваток крові тварин і шкірсировини на такі показники як: </w:t>
      </w:r>
    </w:p>
    <w:p w:rsidR="00856E9F" w:rsidRPr="00C22E70" w:rsidRDefault="00856E9F" w:rsidP="000207B8">
      <w:pPr>
        <w:spacing w:after="0" w:line="240" w:lineRule="auto"/>
        <w:jc w:val="both"/>
        <w:rPr>
          <w:rFonts w:ascii="Times New Roman" w:hAnsi="Times New Roman"/>
          <w:b/>
          <w:i/>
          <w:color w:val="00B0F0"/>
          <w:sz w:val="28"/>
          <w:szCs w:val="28"/>
          <w:lang w:val="uk-UA"/>
        </w:rPr>
      </w:pPr>
      <w:r w:rsidRPr="00C22E70">
        <w:rPr>
          <w:rFonts w:ascii="Times New Roman" w:hAnsi="Times New Roman"/>
          <w:b/>
          <w:i/>
          <w:color w:val="00B0F0"/>
          <w:sz w:val="28"/>
          <w:szCs w:val="28"/>
          <w:lang w:val="uk-UA"/>
        </w:rPr>
        <w:t xml:space="preserve">Діагностичні дослідження </w:t>
      </w:r>
      <w:r>
        <w:rPr>
          <w:rFonts w:ascii="Times New Roman" w:hAnsi="Times New Roman"/>
          <w:b/>
          <w:i/>
          <w:color w:val="00B0F0"/>
          <w:sz w:val="28"/>
          <w:szCs w:val="28"/>
          <w:lang w:val="uk-UA"/>
        </w:rPr>
        <w:t>сироватки крові</w:t>
      </w:r>
      <w:r w:rsidRPr="00C22E70">
        <w:rPr>
          <w:rFonts w:ascii="Times New Roman" w:hAnsi="Times New Roman"/>
          <w:b/>
          <w:i/>
          <w:color w:val="00B0F0"/>
          <w:sz w:val="28"/>
          <w:szCs w:val="28"/>
          <w:lang w:val="uk-UA"/>
        </w:rPr>
        <w:t>:</w:t>
      </w:r>
    </w:p>
    <w:p w:rsidR="00856E9F" w:rsidRPr="0025357D" w:rsidRDefault="00856E9F" w:rsidP="000207B8">
      <w:pPr>
        <w:framePr w:hSpace="180" w:wrap="around" w:vAnchor="page" w:hAnchor="margin" w:xAlign="right" w:y="181"/>
        <w:suppressOverlap/>
        <w:rPr>
          <w:rFonts w:ascii="Times New Roman" w:hAnsi="Times New Roman"/>
          <w:b/>
          <w:color w:val="000000"/>
          <w:sz w:val="20"/>
          <w:szCs w:val="20"/>
          <w:lang w:val="uk-UA"/>
        </w:rPr>
      </w:pPr>
    </w:p>
    <w:p w:rsidR="00856E9F" w:rsidRPr="000207B8" w:rsidRDefault="00856E9F" w:rsidP="000207B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В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иявлення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антитіл до збудника бруцельозу за методами РБП, РА, РЗК;</w:t>
      </w:r>
    </w:p>
    <w:p w:rsidR="00856E9F" w:rsidRPr="000207B8" w:rsidRDefault="00856E9F" w:rsidP="0025357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В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иявлення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антитіл до збудника  лептоспірозу за методом РМА;                                                                                 -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>иявлення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антитіл до збудника  інфекційного епідидиміту за методом РТЗК;                                                             -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иявлення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антитіл до збудника  лістеріозу за методом РЗК;</w:t>
      </w:r>
    </w:p>
    <w:p w:rsidR="00856E9F" w:rsidRDefault="00856E9F" w:rsidP="004C343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В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иявлення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антитіл до збудника  сапу за методом РЗК;                                                                        - В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иявлення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антитіл до збудника  парувальної хвороби за методом РЗК;  </w:t>
      </w:r>
    </w:p>
    <w:p w:rsidR="00856E9F" w:rsidRDefault="00856E9F" w:rsidP="004C343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В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иявлення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антитіл до збудника  інфекційної анемії коней за методом РДП; </w:t>
      </w:r>
    </w:p>
    <w:p w:rsidR="00856E9F" w:rsidRDefault="00856E9F" w:rsidP="004C343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В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иявлення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антитіл до збудника  паратуберкульозу за методом РЗК;   </w:t>
      </w:r>
    </w:p>
    <w:p w:rsidR="00856E9F" w:rsidRDefault="00856E9F" w:rsidP="004C3436">
      <w:pPr>
        <w:spacing w:after="0" w:line="240" w:lineRule="auto"/>
        <w:jc w:val="both"/>
        <w:rPr>
          <w:rFonts w:ascii="Times New Roman" w:hAnsi="Times New Roman"/>
          <w:b/>
          <w:i/>
          <w:color w:val="00B0F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22E70">
        <w:rPr>
          <w:rFonts w:ascii="Times New Roman" w:hAnsi="Times New Roman"/>
          <w:b/>
          <w:i/>
          <w:color w:val="00B0F0"/>
          <w:sz w:val="28"/>
          <w:szCs w:val="28"/>
          <w:lang w:val="uk-UA"/>
        </w:rPr>
        <w:t xml:space="preserve">Діагностичні дослідження </w:t>
      </w:r>
      <w:r>
        <w:rPr>
          <w:rFonts w:ascii="Times New Roman" w:hAnsi="Times New Roman"/>
          <w:b/>
          <w:i/>
          <w:color w:val="00B0F0"/>
          <w:sz w:val="28"/>
          <w:szCs w:val="28"/>
          <w:lang w:val="uk-UA"/>
        </w:rPr>
        <w:t>шкірсировини</w:t>
      </w:r>
      <w:r w:rsidRPr="00C22E70">
        <w:rPr>
          <w:rFonts w:ascii="Times New Roman" w:hAnsi="Times New Roman"/>
          <w:b/>
          <w:i/>
          <w:color w:val="00B0F0"/>
          <w:sz w:val="28"/>
          <w:szCs w:val="28"/>
          <w:lang w:val="uk-UA"/>
        </w:rPr>
        <w:t>:</w:t>
      </w:r>
    </w:p>
    <w:p w:rsidR="00856E9F" w:rsidRPr="00C22E70" w:rsidRDefault="00856E9F" w:rsidP="004C3436">
      <w:pPr>
        <w:spacing w:after="0" w:line="240" w:lineRule="auto"/>
        <w:jc w:val="both"/>
        <w:rPr>
          <w:rFonts w:ascii="Times New Roman" w:hAnsi="Times New Roman"/>
          <w:b/>
          <w:i/>
          <w:color w:val="00B0F0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B0F0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0207B8">
        <w:rPr>
          <w:rFonts w:ascii="Times New Roman" w:hAnsi="Times New Roman"/>
          <w:color w:val="000000"/>
          <w:sz w:val="28"/>
          <w:szCs w:val="28"/>
          <w:lang w:val="uk-UA"/>
        </w:rPr>
        <w:t xml:space="preserve">иявлення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антитіл до збудника  сибірки за методом РП;</w:t>
      </w:r>
    </w:p>
    <w:p w:rsidR="00856E9F" w:rsidRDefault="00856E9F" w:rsidP="004C343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:rsidR="00856E9F" w:rsidRDefault="00856E9F" w:rsidP="006327FB">
      <w:pPr>
        <w:spacing w:after="0" w:line="240" w:lineRule="auto"/>
        <w:jc w:val="both"/>
        <w:rPr>
          <w:rFonts w:ascii="Times New Roman" w:hAnsi="Times New Roman"/>
          <w:iCs/>
          <w:color w:val="000000"/>
          <w:spacing w:val="-13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</w:t>
      </w:r>
      <w:r w:rsidRPr="00B4583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4583D">
        <w:rPr>
          <w:rFonts w:ascii="Times New Roman" w:hAnsi="Times New Roman"/>
          <w:iCs/>
          <w:color w:val="000000"/>
          <w:spacing w:val="-13"/>
          <w:sz w:val="28"/>
          <w:szCs w:val="28"/>
          <w:lang w:val="uk-UA"/>
        </w:rPr>
        <w:tab/>
      </w:r>
    </w:p>
    <w:p w:rsidR="00856E9F" w:rsidRDefault="00856E9F" w:rsidP="001D6D52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13"/>
          <w:sz w:val="36"/>
          <w:szCs w:val="36"/>
          <w:lang w:val="uk-UA"/>
        </w:rPr>
      </w:pPr>
      <w:r w:rsidRPr="00DF2799">
        <w:rPr>
          <w:rFonts w:ascii="Times New Roman" w:hAnsi="Times New Roman"/>
          <w:b/>
          <w:iCs/>
          <w:color w:val="000000"/>
          <w:spacing w:val="-13"/>
          <w:sz w:val="36"/>
          <w:szCs w:val="36"/>
          <w:lang w:val="uk-UA"/>
        </w:rPr>
        <w:t>Структура та співробітники відділу.</w:t>
      </w:r>
    </w:p>
    <w:p w:rsidR="00856E9F" w:rsidRPr="00DF2799" w:rsidRDefault="00856E9F" w:rsidP="00567A88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13"/>
          <w:sz w:val="36"/>
          <w:szCs w:val="36"/>
          <w:lang w:val="uk-UA"/>
        </w:rPr>
      </w:pPr>
    </w:p>
    <w:p w:rsidR="00856E9F" w:rsidRPr="00030752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</w:rPr>
      </w:pPr>
      <w:r w:rsidRPr="001D6D52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1D6D52">
        <w:rPr>
          <w:rFonts w:ascii="Times New Roman" w:hAnsi="Times New Roman"/>
          <w:sz w:val="28"/>
          <w:szCs w:val="28"/>
          <w:lang w:val="uk-UA"/>
        </w:rPr>
        <w:t>авіду</w:t>
      </w:r>
      <w:r>
        <w:rPr>
          <w:rFonts w:ascii="Times New Roman" w:hAnsi="Times New Roman"/>
          <w:sz w:val="28"/>
          <w:szCs w:val="28"/>
          <w:lang w:val="uk-UA"/>
        </w:rPr>
        <w:t xml:space="preserve">юча відділу </w:t>
      </w:r>
      <w:r w:rsidRPr="00D516C1">
        <w:rPr>
          <w:rFonts w:ascii="Times New Roman" w:hAnsi="Times New Roman"/>
          <w:iCs/>
          <w:color w:val="000000"/>
          <w:spacing w:val="-13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Павленко Світлана Валентинівна;</w:t>
      </w: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провідний ветеринарний</w:t>
      </w:r>
      <w:r w:rsidRPr="001D6D52">
        <w:rPr>
          <w:rFonts w:ascii="Times New Roman" w:hAnsi="Times New Roman"/>
          <w:sz w:val="28"/>
          <w:szCs w:val="28"/>
          <w:lang w:val="uk-UA"/>
        </w:rPr>
        <w:t xml:space="preserve"> лікар</w:t>
      </w:r>
      <w:r>
        <w:rPr>
          <w:rFonts w:ascii="Times New Roman" w:hAnsi="Times New Roman"/>
          <w:sz w:val="28"/>
          <w:szCs w:val="28"/>
          <w:lang w:val="uk-UA"/>
        </w:rPr>
        <w:t xml:space="preserve"> – серолог Крамаренко Алла Миколаївна;</w:t>
      </w: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провідний ветеринарний</w:t>
      </w:r>
      <w:r w:rsidRPr="001D6D52">
        <w:rPr>
          <w:rFonts w:ascii="Times New Roman" w:hAnsi="Times New Roman"/>
          <w:sz w:val="28"/>
          <w:szCs w:val="28"/>
          <w:lang w:val="uk-UA"/>
        </w:rPr>
        <w:t xml:space="preserve"> лікар</w:t>
      </w:r>
      <w:r>
        <w:rPr>
          <w:rFonts w:ascii="Times New Roman" w:hAnsi="Times New Roman"/>
          <w:sz w:val="28"/>
          <w:szCs w:val="28"/>
          <w:lang w:val="uk-UA"/>
        </w:rPr>
        <w:t xml:space="preserve"> – серолог Лумедзе Тетяна Сеіт-Меметівна;</w:t>
      </w: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  <w:r w:rsidRPr="001D6D52">
        <w:rPr>
          <w:rFonts w:ascii="Times New Roman" w:hAnsi="Times New Roman"/>
          <w:sz w:val="28"/>
          <w:szCs w:val="28"/>
          <w:lang w:val="uk-UA"/>
        </w:rPr>
        <w:t xml:space="preserve">лаборант </w:t>
      </w:r>
      <w:r>
        <w:rPr>
          <w:rFonts w:ascii="Times New Roman" w:hAnsi="Times New Roman"/>
          <w:sz w:val="28"/>
          <w:szCs w:val="28"/>
          <w:lang w:val="uk-UA"/>
        </w:rPr>
        <w:t>І категорії  – Кержапкіна Наталія Михайлівна;</w:t>
      </w: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  <w:r w:rsidRPr="001D6D52">
        <w:rPr>
          <w:rFonts w:ascii="Times New Roman" w:hAnsi="Times New Roman"/>
          <w:sz w:val="28"/>
          <w:szCs w:val="28"/>
          <w:lang w:val="uk-UA"/>
        </w:rPr>
        <w:t xml:space="preserve">лаборант </w:t>
      </w:r>
      <w:r>
        <w:rPr>
          <w:rFonts w:ascii="Times New Roman" w:hAnsi="Times New Roman"/>
          <w:sz w:val="28"/>
          <w:szCs w:val="28"/>
          <w:lang w:val="uk-UA"/>
        </w:rPr>
        <w:t>І категорії  – Резніченко Тетяна Павлівна;</w:t>
      </w: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  <w:r w:rsidRPr="001D6D52">
        <w:rPr>
          <w:rFonts w:ascii="Times New Roman" w:hAnsi="Times New Roman"/>
          <w:sz w:val="28"/>
          <w:szCs w:val="28"/>
          <w:lang w:val="uk-UA"/>
        </w:rPr>
        <w:t xml:space="preserve">лаборант </w:t>
      </w:r>
      <w:r>
        <w:rPr>
          <w:rFonts w:ascii="Times New Roman" w:hAnsi="Times New Roman"/>
          <w:sz w:val="28"/>
          <w:szCs w:val="28"/>
          <w:lang w:val="uk-UA"/>
        </w:rPr>
        <w:t>І категорії  – Стасюк Ольга Іванівна;</w:t>
      </w: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E9F" w:rsidRDefault="00856E9F" w:rsidP="00567A88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  <w:r w:rsidRPr="001D6D52">
        <w:rPr>
          <w:rFonts w:ascii="Times New Roman" w:hAnsi="Times New Roman"/>
          <w:sz w:val="28"/>
          <w:szCs w:val="28"/>
          <w:lang w:val="uk-UA"/>
        </w:rPr>
        <w:t>Санітар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відділу</w:t>
      </w:r>
      <w:r w:rsidRPr="001D6D52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Фареник Антонина Василівна.</w:t>
      </w:r>
      <w:r w:rsidRPr="001D6D5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56E9F" w:rsidRDefault="00856E9F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E9F" w:rsidRPr="00C31141" w:rsidRDefault="00856E9F" w:rsidP="004D7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val="uk-UA"/>
        </w:rPr>
      </w:pPr>
      <w:r w:rsidRPr="00C31141">
        <w:rPr>
          <w:rFonts w:ascii="Times New Roman" w:hAnsi="Times New Roman"/>
          <w:b/>
          <w:color w:val="000000"/>
          <w:sz w:val="36"/>
          <w:szCs w:val="36"/>
          <w:lang w:val="uk-UA"/>
        </w:rPr>
        <w:t>Історична довідка</w:t>
      </w:r>
    </w:p>
    <w:p w:rsidR="00856E9F" w:rsidRDefault="00856E9F" w:rsidP="00E33900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DE620A">
        <w:rPr>
          <w:rFonts w:ascii="Times New Roman" w:hAnsi="Times New Roman"/>
          <w:sz w:val="28"/>
          <w:szCs w:val="28"/>
        </w:rPr>
        <w:t>Серологічний відділ Миколаївської регіональної державної лабораторії ветеринарної медицини було засновано у 1944 році. За весь час існування закладу його очолювали такі завідуючі: О.Е.Бузунар, (1944-1969), Ф.Ф. Галенко (1969-1971)Л.В.Вишневська (1971-1976), І.В. Соловйова (1976-1989), А.М. Шиян (1989-1994), С.В. Па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DE620A">
        <w:rPr>
          <w:rFonts w:ascii="Times New Roman" w:hAnsi="Times New Roman"/>
          <w:sz w:val="28"/>
          <w:szCs w:val="28"/>
        </w:rPr>
        <w:t>ленко з (1994).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856E9F" w:rsidRDefault="00856E9F" w:rsidP="00E33900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DE620A">
        <w:rPr>
          <w:rFonts w:ascii="Times New Roman" w:hAnsi="Times New Roman"/>
          <w:sz w:val="28"/>
          <w:szCs w:val="28"/>
        </w:rPr>
        <w:t>З 1973 року було освоєно нову методику діагностики бруцельозу – Роз - Бенгал проба, яка замістила реакцію аглютинації при масових дослідженнях. Після розформування у 1988 році діагностичного відділу  в серологічному  були введені дослідження на лептоспіроз по реакції мікроаглютинації, для постановки якої застосувалась методика підтримки росту живих культур лептоспір се</w:t>
      </w:r>
      <w:bookmarkStart w:id="0" w:name="_GoBack"/>
      <w:bookmarkEnd w:id="0"/>
      <w:r w:rsidRPr="00DE620A">
        <w:rPr>
          <w:rFonts w:ascii="Times New Roman" w:hAnsi="Times New Roman"/>
          <w:sz w:val="28"/>
          <w:szCs w:val="28"/>
        </w:rPr>
        <w:t>ми, а подальшому - восьми сироварів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56E9F" w:rsidRPr="00E33900" w:rsidRDefault="00856E9F" w:rsidP="00E33900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В 2006 році з</w:t>
      </w:r>
      <w:r w:rsidRPr="00DE620A">
        <w:rPr>
          <w:rFonts w:ascii="Times New Roman" w:hAnsi="Times New Roman"/>
          <w:sz w:val="28"/>
          <w:szCs w:val="28"/>
        </w:rPr>
        <w:t>асвоєні методики постановки імуно-ферментного аналізу (ІФА) на бруцельоз,</w:t>
      </w:r>
      <w:r w:rsidRPr="00E33900">
        <w:rPr>
          <w:rFonts w:ascii="Times New Roman" w:hAnsi="Times New Roman"/>
          <w:sz w:val="28"/>
          <w:szCs w:val="28"/>
        </w:rPr>
        <w:t xml:space="preserve"> </w:t>
      </w:r>
      <w:r w:rsidRPr="00DE620A">
        <w:rPr>
          <w:rFonts w:ascii="Times New Roman" w:hAnsi="Times New Roman"/>
          <w:sz w:val="28"/>
          <w:szCs w:val="28"/>
        </w:rPr>
        <w:t>лептоспіроз, ІНАН, туберкульоз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56E9F" w:rsidRDefault="00856E9F" w:rsidP="00E33900">
      <w:pPr>
        <w:spacing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E620A">
        <w:rPr>
          <w:rFonts w:ascii="Times New Roman" w:hAnsi="Times New Roman"/>
          <w:sz w:val="28"/>
          <w:szCs w:val="28"/>
        </w:rPr>
        <w:t>Відділ розташований  в п`яти кімнатах: робоча кімната для постановки серологічних реакцій, кімната для діагностики лептоспірозу, кімната для постановки ІФА, мийна та кабінет завідувача. Відділ обладнаний необхідними приладам: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620A">
        <w:rPr>
          <w:rFonts w:ascii="Times New Roman" w:hAnsi="Times New Roman"/>
          <w:sz w:val="28"/>
          <w:szCs w:val="28"/>
        </w:rPr>
        <w:t>мікроскопом з к</w:t>
      </w:r>
      <w:r>
        <w:rPr>
          <w:rFonts w:ascii="Times New Roman" w:hAnsi="Times New Roman"/>
          <w:sz w:val="28"/>
          <w:szCs w:val="28"/>
        </w:rPr>
        <w:t>онденсором темного поля, водян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>
        <w:rPr>
          <w:rFonts w:ascii="Times New Roman" w:hAnsi="Times New Roman"/>
          <w:sz w:val="28"/>
          <w:szCs w:val="28"/>
        </w:rPr>
        <w:t xml:space="preserve"> бан</w:t>
      </w:r>
      <w:r>
        <w:rPr>
          <w:rFonts w:ascii="Times New Roman" w:hAnsi="Times New Roman"/>
          <w:sz w:val="28"/>
          <w:szCs w:val="28"/>
          <w:lang w:val="uk-UA"/>
        </w:rPr>
        <w:t>ями</w:t>
      </w:r>
      <w:r w:rsidRPr="00DE620A">
        <w:rPr>
          <w:rFonts w:ascii="Times New Roman" w:hAnsi="Times New Roman"/>
          <w:sz w:val="28"/>
          <w:szCs w:val="28"/>
        </w:rPr>
        <w:t xml:space="preserve">, термостатами, обладнанням для постановки ІФА, центрифугою, сушильними шафами, </w:t>
      </w:r>
      <w:r>
        <w:rPr>
          <w:rFonts w:ascii="Times New Roman" w:hAnsi="Times New Roman"/>
          <w:sz w:val="28"/>
          <w:szCs w:val="28"/>
          <w:lang w:val="uk-UA"/>
        </w:rPr>
        <w:t xml:space="preserve">рН-метром, електронними вагами, </w:t>
      </w:r>
      <w:r w:rsidRPr="00DE620A">
        <w:rPr>
          <w:rFonts w:ascii="Times New Roman" w:hAnsi="Times New Roman"/>
          <w:sz w:val="28"/>
          <w:szCs w:val="28"/>
        </w:rPr>
        <w:t>комп`ютерами. В достатній кількості маються скляний посуд, дезінфекційні  засоби, хімічні реактиви.</w:t>
      </w:r>
    </w:p>
    <w:p w:rsidR="00856E9F" w:rsidRDefault="00856E9F" w:rsidP="00ED0F32">
      <w:pPr>
        <w:spacing w:line="240" w:lineRule="auto"/>
        <w:ind w:firstLine="708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DF2799">
        <w:rPr>
          <w:rFonts w:ascii="Times New Roman" w:hAnsi="Times New Roman"/>
          <w:b/>
          <w:sz w:val="36"/>
          <w:szCs w:val="36"/>
          <w:lang w:val="uk-UA"/>
        </w:rPr>
        <w:t>Основні завдання.</w:t>
      </w:r>
    </w:p>
    <w:p w:rsidR="00856E9F" w:rsidRPr="00DE620A" w:rsidRDefault="00856E9F" w:rsidP="00E339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DE620A">
        <w:rPr>
          <w:rFonts w:ascii="Times New Roman" w:hAnsi="Times New Roman"/>
          <w:sz w:val="28"/>
          <w:szCs w:val="28"/>
        </w:rPr>
        <w:t>До задач відділу входить постановка серологічних реакцій з метою виявлення в дослідному матеріалі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620A">
        <w:rPr>
          <w:rFonts w:ascii="Times New Roman" w:hAnsi="Times New Roman"/>
          <w:sz w:val="28"/>
          <w:szCs w:val="28"/>
        </w:rPr>
        <w:t>( сироватці крові тварин, молоці ВРХ, шкірсировині) антитіл до таких інфекційних захворювань , як бруцельоз по реакції аглютинації, Роз-Бенгал пробі, реакції  зв`язування компліменту , кільцевої реакції з молоком; лептоспірозу по реакції мікроаглютинації; лістеріозу, сапу, парувальної немочі, паратуберкульозу по реакції зв`язування комплімент; ІНАН по реакції дифузної преципітації; інфекційного епідидиміту по реакції тривалого зв`язування компліменту; сибірки по реакції преципітації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E620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E620A">
        <w:rPr>
          <w:rFonts w:ascii="Times New Roman" w:hAnsi="Times New Roman"/>
          <w:sz w:val="28"/>
          <w:szCs w:val="28"/>
        </w:rPr>
        <w:t>Робота проводиться згідно діючих нормативних документів - ГОСТів, ДСТУ, методичних вказівок, настанов, інструкцій. Ведуться всі необхідні  робочі журнали. По закінченню досліджень видається звіт про їх результати встановленого зразка.</w:t>
      </w:r>
    </w:p>
    <w:p w:rsidR="00856E9F" w:rsidRPr="00DE620A" w:rsidRDefault="00856E9F" w:rsidP="00E3390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DE620A">
        <w:rPr>
          <w:rFonts w:ascii="Times New Roman" w:hAnsi="Times New Roman"/>
          <w:sz w:val="28"/>
          <w:szCs w:val="28"/>
        </w:rPr>
        <w:t>Співробітники відділу постійно працюють над підвищенням свого професійного рівня, лікарі ветеринарної медицини-серологи кожні п`ять років навчаються на курсах підвищення кваліфікації. Кожен рік беруть участь у раундах міжлабораторних порівнянь, професійних тестувань серед регіональних лабораторій ветеринарної медицини 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56E9F" w:rsidRPr="00DE620A" w:rsidRDefault="00856E9F" w:rsidP="00E339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E620A">
        <w:rPr>
          <w:rFonts w:ascii="Times New Roman" w:hAnsi="Times New Roman"/>
          <w:sz w:val="28"/>
          <w:szCs w:val="28"/>
        </w:rPr>
        <w:t>Проводиться постійна робота з навчання фахівців районних лабораторій ветеринарної медицини з питань серологічної діагностики інфекційних захворювань на базі серологічного відділу МРДЛВМ, а  також надання методичної та практичної допомоги на місцях. Згідно з планами роботи Головного управління ветеринарної медицини в Миколаївській області проводяться комплексні перевірки роботи районних лабораторій ветеринарної медицини.</w:t>
      </w:r>
    </w:p>
    <w:p w:rsidR="00856E9F" w:rsidRPr="00DE620A" w:rsidRDefault="00856E9F" w:rsidP="00E33900">
      <w:pPr>
        <w:shd w:val="clear" w:color="auto" w:fill="FFFFFF"/>
        <w:spacing w:after="0" w:line="240" w:lineRule="auto"/>
        <w:ind w:right="-28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E9F" w:rsidRPr="00251E2F" w:rsidRDefault="00856E9F" w:rsidP="00DE620A">
      <w:pPr>
        <w:pStyle w:val="Default"/>
        <w:shd w:val="clear" w:color="auto" w:fill="FFFFFF"/>
        <w:jc w:val="both"/>
        <w:rPr>
          <w:color w:val="auto"/>
          <w:sz w:val="28"/>
          <w:szCs w:val="28"/>
        </w:rPr>
      </w:pPr>
      <w:r w:rsidRPr="00030752">
        <w:rPr>
          <w:color w:val="auto"/>
          <w:sz w:val="28"/>
          <w:szCs w:val="28"/>
        </w:rPr>
        <w:t xml:space="preserve"> </w:t>
      </w:r>
    </w:p>
    <w:sectPr w:rsidR="00856E9F" w:rsidRPr="00251E2F" w:rsidSect="00251E2F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Bal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3B06"/>
    <w:multiLevelType w:val="hybridMultilevel"/>
    <w:tmpl w:val="B0C035A8"/>
    <w:lvl w:ilvl="0" w:tplc="EAD21D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CC27139"/>
    <w:multiLevelType w:val="hybridMultilevel"/>
    <w:tmpl w:val="734CB686"/>
    <w:lvl w:ilvl="0" w:tplc="C9A41994">
      <w:start w:val="1"/>
      <w:numFmt w:val="decimal"/>
      <w:lvlText w:val="%1."/>
      <w:lvlJc w:val="left"/>
      <w:pPr>
        <w:ind w:left="786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10F"/>
    <w:rsid w:val="00004568"/>
    <w:rsid w:val="000207B8"/>
    <w:rsid w:val="000254F8"/>
    <w:rsid w:val="00030752"/>
    <w:rsid w:val="00046C2E"/>
    <w:rsid w:val="00070E98"/>
    <w:rsid w:val="000B68E7"/>
    <w:rsid w:val="000D461F"/>
    <w:rsid w:val="000D5AEF"/>
    <w:rsid w:val="000E1187"/>
    <w:rsid w:val="000E74E0"/>
    <w:rsid w:val="001270CA"/>
    <w:rsid w:val="001401D1"/>
    <w:rsid w:val="001440FA"/>
    <w:rsid w:val="001904A0"/>
    <w:rsid w:val="001A451A"/>
    <w:rsid w:val="001A570F"/>
    <w:rsid w:val="001C176D"/>
    <w:rsid w:val="001D6D52"/>
    <w:rsid w:val="001F2223"/>
    <w:rsid w:val="002049B5"/>
    <w:rsid w:val="00220FB0"/>
    <w:rsid w:val="00224393"/>
    <w:rsid w:val="00237665"/>
    <w:rsid w:val="00251E2F"/>
    <w:rsid w:val="0025357D"/>
    <w:rsid w:val="00270C3C"/>
    <w:rsid w:val="002A09D8"/>
    <w:rsid w:val="002A1400"/>
    <w:rsid w:val="002A320D"/>
    <w:rsid w:val="002C286D"/>
    <w:rsid w:val="002C4EDA"/>
    <w:rsid w:val="002F511D"/>
    <w:rsid w:val="0030111B"/>
    <w:rsid w:val="00307131"/>
    <w:rsid w:val="003145CF"/>
    <w:rsid w:val="003165A0"/>
    <w:rsid w:val="003B347B"/>
    <w:rsid w:val="003C3861"/>
    <w:rsid w:val="003F0996"/>
    <w:rsid w:val="00407C87"/>
    <w:rsid w:val="004127E9"/>
    <w:rsid w:val="00415C5A"/>
    <w:rsid w:val="00420564"/>
    <w:rsid w:val="00422C2F"/>
    <w:rsid w:val="004272CE"/>
    <w:rsid w:val="00441AB7"/>
    <w:rsid w:val="00490642"/>
    <w:rsid w:val="004C3436"/>
    <w:rsid w:val="004C7E62"/>
    <w:rsid w:val="004D7B29"/>
    <w:rsid w:val="004F23C3"/>
    <w:rsid w:val="004F3C67"/>
    <w:rsid w:val="005254DB"/>
    <w:rsid w:val="00550636"/>
    <w:rsid w:val="00557E91"/>
    <w:rsid w:val="00567A88"/>
    <w:rsid w:val="00574CEF"/>
    <w:rsid w:val="00584BFB"/>
    <w:rsid w:val="005E4AD7"/>
    <w:rsid w:val="005F7107"/>
    <w:rsid w:val="006010BF"/>
    <w:rsid w:val="006327FB"/>
    <w:rsid w:val="00642E1D"/>
    <w:rsid w:val="00685FF8"/>
    <w:rsid w:val="006A24EE"/>
    <w:rsid w:val="006B1462"/>
    <w:rsid w:val="006B693D"/>
    <w:rsid w:val="006C2FFB"/>
    <w:rsid w:val="006D04B7"/>
    <w:rsid w:val="006D10AB"/>
    <w:rsid w:val="006D4964"/>
    <w:rsid w:val="0073704D"/>
    <w:rsid w:val="00782902"/>
    <w:rsid w:val="007A5FB8"/>
    <w:rsid w:val="007C3806"/>
    <w:rsid w:val="007C77B1"/>
    <w:rsid w:val="007F17A5"/>
    <w:rsid w:val="008308BA"/>
    <w:rsid w:val="00851D67"/>
    <w:rsid w:val="00856E9F"/>
    <w:rsid w:val="00860A3E"/>
    <w:rsid w:val="00867B35"/>
    <w:rsid w:val="00881671"/>
    <w:rsid w:val="008A15FC"/>
    <w:rsid w:val="008B4764"/>
    <w:rsid w:val="008C0408"/>
    <w:rsid w:val="00913E06"/>
    <w:rsid w:val="00924001"/>
    <w:rsid w:val="00931959"/>
    <w:rsid w:val="009468EE"/>
    <w:rsid w:val="00951098"/>
    <w:rsid w:val="00962ABD"/>
    <w:rsid w:val="00977014"/>
    <w:rsid w:val="009A35C0"/>
    <w:rsid w:val="009B74BC"/>
    <w:rsid w:val="009E2042"/>
    <w:rsid w:val="009F7266"/>
    <w:rsid w:val="00A05631"/>
    <w:rsid w:val="00A16079"/>
    <w:rsid w:val="00A6435F"/>
    <w:rsid w:val="00A76675"/>
    <w:rsid w:val="00A77DFF"/>
    <w:rsid w:val="00A9416A"/>
    <w:rsid w:val="00AB2CC7"/>
    <w:rsid w:val="00AB358D"/>
    <w:rsid w:val="00AB5500"/>
    <w:rsid w:val="00AC4E84"/>
    <w:rsid w:val="00B10063"/>
    <w:rsid w:val="00B165CE"/>
    <w:rsid w:val="00B22ABA"/>
    <w:rsid w:val="00B36F8B"/>
    <w:rsid w:val="00B4583D"/>
    <w:rsid w:val="00B545F7"/>
    <w:rsid w:val="00B61A3D"/>
    <w:rsid w:val="00B73562"/>
    <w:rsid w:val="00B878EB"/>
    <w:rsid w:val="00BC546D"/>
    <w:rsid w:val="00BC7E5C"/>
    <w:rsid w:val="00BE33C9"/>
    <w:rsid w:val="00C07D4B"/>
    <w:rsid w:val="00C22E70"/>
    <w:rsid w:val="00C31141"/>
    <w:rsid w:val="00C36DCE"/>
    <w:rsid w:val="00C51053"/>
    <w:rsid w:val="00C6410F"/>
    <w:rsid w:val="00CB1A68"/>
    <w:rsid w:val="00CE2EB7"/>
    <w:rsid w:val="00CF75E2"/>
    <w:rsid w:val="00D27D3E"/>
    <w:rsid w:val="00D4237B"/>
    <w:rsid w:val="00D516C1"/>
    <w:rsid w:val="00D60CBE"/>
    <w:rsid w:val="00D650A6"/>
    <w:rsid w:val="00D707EB"/>
    <w:rsid w:val="00D73F48"/>
    <w:rsid w:val="00D759B0"/>
    <w:rsid w:val="00DC3D72"/>
    <w:rsid w:val="00DE620A"/>
    <w:rsid w:val="00DF2799"/>
    <w:rsid w:val="00E33900"/>
    <w:rsid w:val="00E52F21"/>
    <w:rsid w:val="00E57615"/>
    <w:rsid w:val="00E64286"/>
    <w:rsid w:val="00E82CF3"/>
    <w:rsid w:val="00EA678E"/>
    <w:rsid w:val="00ED0F32"/>
    <w:rsid w:val="00F02646"/>
    <w:rsid w:val="00F06011"/>
    <w:rsid w:val="00F36CA0"/>
    <w:rsid w:val="00F539E0"/>
    <w:rsid w:val="00F668B0"/>
    <w:rsid w:val="00F9764A"/>
    <w:rsid w:val="00FB2188"/>
    <w:rsid w:val="00FD1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0F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641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68E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C4EDA"/>
    <w:rPr>
      <w:rFonts w:cs="Times New Roman"/>
      <w:color w:val="0000FF"/>
      <w:u w:val="single"/>
    </w:rPr>
  </w:style>
  <w:style w:type="character" w:customStyle="1" w:styleId="Mention">
    <w:name w:val="Mention"/>
    <w:basedOn w:val="DefaultParagraphFont"/>
    <w:uiPriority w:val="99"/>
    <w:semiHidden/>
    <w:rsid w:val="002C4EDA"/>
    <w:rPr>
      <w:rFonts w:cs="Times New Roman"/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rsid w:val="0004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6C2E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6327FB"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327FB"/>
    <w:rPr>
      <w:rFonts w:ascii="Consolas" w:hAnsi="Consolas" w:cs="Consolas"/>
      <w:sz w:val="20"/>
      <w:szCs w:val="20"/>
      <w:lang w:val="uk-UA"/>
    </w:rPr>
  </w:style>
  <w:style w:type="character" w:customStyle="1" w:styleId="hps">
    <w:name w:val="hps"/>
    <w:uiPriority w:val="99"/>
    <w:rsid w:val="00030752"/>
  </w:style>
  <w:style w:type="paragraph" w:customStyle="1" w:styleId="-11">
    <w:name w:val="Цветной список - Акцент 11"/>
    <w:basedOn w:val="Normal"/>
    <w:uiPriority w:val="99"/>
    <w:rsid w:val="0003075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customStyle="1" w:styleId="Default">
    <w:name w:val="Default"/>
    <w:uiPriority w:val="99"/>
    <w:rsid w:val="0003075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/>
    </w:rPr>
  </w:style>
  <w:style w:type="character" w:customStyle="1" w:styleId="apple-converted-space">
    <w:name w:val="apple-converted-space"/>
    <w:basedOn w:val="DefaultParagraphFont"/>
    <w:uiPriority w:val="99"/>
    <w:rsid w:val="00567A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262</TotalTime>
  <Pages>2</Pages>
  <Words>737</Words>
  <Characters>4207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Ложкіна</dc:creator>
  <cp:keywords/>
  <dc:description/>
  <cp:lastModifiedBy>User</cp:lastModifiedBy>
  <cp:revision>20</cp:revision>
  <cp:lastPrinted>2017-08-01T11:26:00Z</cp:lastPrinted>
  <dcterms:created xsi:type="dcterms:W3CDTF">2017-08-01T11:43:00Z</dcterms:created>
  <dcterms:modified xsi:type="dcterms:W3CDTF">2017-08-04T11:20:00Z</dcterms:modified>
</cp:coreProperties>
</file>